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1" w:rsidRPr="002738F6" w:rsidRDefault="00236611" w:rsidP="002738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268255</w:t>
      </w:r>
      <w:r w:rsidRPr="004151A0">
        <w:rPr>
          <w:b/>
          <w:sz w:val="24"/>
          <w:szCs w:val="24"/>
          <w:u w:val="single"/>
        </w:rPr>
        <w:t xml:space="preserve"> DATA SHEET</w:t>
      </w:r>
    </w:p>
    <w:p w:rsidR="00236611" w:rsidRDefault="00621EBF" w:rsidP="00236611">
      <w:r>
        <w:t>Thickness (nominal)</w:t>
      </w:r>
      <w:r>
        <w:tab/>
      </w:r>
      <w:r>
        <w:tab/>
      </w:r>
      <w:r>
        <w:tab/>
      </w:r>
      <w:r>
        <w:tab/>
      </w:r>
      <w:r>
        <w:tab/>
        <w:t>2.8</w:t>
      </w:r>
      <w:r w:rsidR="00236611">
        <w:t xml:space="preserve"> mm</w:t>
      </w:r>
      <w:r>
        <w:tab/>
      </w:r>
      <w:r>
        <w:tab/>
        <w:t>/     0.110</w:t>
      </w:r>
      <w:r w:rsidR="00236611">
        <w:t xml:space="preserve"> inch</w:t>
      </w:r>
    </w:p>
    <w:p w:rsidR="00236611" w:rsidRDefault="00236611" w:rsidP="00236611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EBF">
        <w:t>3.05</w:t>
      </w:r>
      <w:r>
        <w:t xml:space="preserve">  kg/m²</w:t>
      </w:r>
      <w:r>
        <w:tab/>
        <w:t>/     0.</w:t>
      </w:r>
      <w:r w:rsidR="00621EBF">
        <w:t>625</w:t>
      </w:r>
      <w:r>
        <w:t xml:space="preserve"> lbs/ft²</w:t>
      </w:r>
    </w:p>
    <w:p w:rsidR="00236611" w:rsidRDefault="00621EBF" w:rsidP="00236611">
      <w:r>
        <w:t>Maximum Width</w:t>
      </w:r>
      <w:r>
        <w:tab/>
      </w:r>
      <w:r>
        <w:tab/>
      </w:r>
      <w:r>
        <w:tab/>
      </w:r>
      <w:r>
        <w:tab/>
      </w:r>
      <w:r>
        <w:tab/>
        <w:t>3000 mm</w:t>
      </w:r>
      <w:r>
        <w:tab/>
        <w:t>/     118.13</w:t>
      </w:r>
      <w:r w:rsidR="00236611">
        <w:t xml:space="preserve">  inch</w:t>
      </w:r>
    </w:p>
    <w:p w:rsidR="00236611" w:rsidRDefault="00236611" w:rsidP="00236611">
      <w:pPr>
        <w:pStyle w:val="NoSpacing"/>
      </w:pPr>
      <w:r>
        <w:t>Minimum Pulley or Knife Edge Diameter</w:t>
      </w:r>
      <w:r>
        <w:tab/>
      </w:r>
      <w:r>
        <w:tab/>
      </w:r>
      <w:r>
        <w:tab/>
      </w:r>
      <w:r w:rsidR="00621EBF">
        <w:t>50 mm</w:t>
      </w:r>
      <w:r w:rsidR="00621EBF">
        <w:tab/>
      </w:r>
      <w:r w:rsidR="00621EBF">
        <w:tab/>
        <w:t xml:space="preserve">/     1.97 </w:t>
      </w:r>
      <w:r>
        <w:t>inch</w:t>
      </w:r>
    </w:p>
    <w:p w:rsidR="00236611" w:rsidRDefault="00236611" w:rsidP="00236611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236611" w:rsidRDefault="00236611" w:rsidP="00236611">
      <w:pPr>
        <w:pStyle w:val="NoSpacing"/>
      </w:pPr>
      <w:r>
        <w:t>With the recommended joint &amp; reverse flex,</w:t>
      </w:r>
      <w:r>
        <w:tab/>
      </w:r>
      <w:r>
        <w:tab/>
      </w:r>
      <w:r w:rsidR="00621EBF">
        <w:t>60</w:t>
      </w:r>
      <w:r>
        <w:t xml:space="preserve"> mm</w:t>
      </w:r>
      <w:r>
        <w:tab/>
      </w:r>
      <w:r>
        <w:tab/>
        <w:t xml:space="preserve">/     </w:t>
      </w:r>
      <w:r w:rsidR="00621EBF">
        <w:t>2.36</w:t>
      </w:r>
      <w:r>
        <w:t xml:space="preserve"> inch   </w:t>
      </w:r>
    </w:p>
    <w:p w:rsidR="00236611" w:rsidRDefault="00236611" w:rsidP="00236611">
      <w:r>
        <w:t xml:space="preserve">Overlap joint or Fasteners </w:t>
      </w:r>
    </w:p>
    <w:p w:rsidR="00236611" w:rsidRDefault="00621EBF" w:rsidP="00236611">
      <w:r>
        <w:t>Load for 1% Extension</w:t>
      </w:r>
      <w:r>
        <w:tab/>
      </w:r>
      <w:r>
        <w:tab/>
      </w:r>
      <w:r>
        <w:tab/>
      </w:r>
      <w:r>
        <w:tab/>
      </w:r>
      <w:r>
        <w:tab/>
        <w:t>10 N/m</w:t>
      </w:r>
      <w:r w:rsidR="00236611">
        <w:t>m</w:t>
      </w:r>
      <w:r w:rsidR="00236611">
        <w:tab/>
        <w:t xml:space="preserve">/     </w:t>
      </w:r>
      <w:r>
        <w:t>57.1</w:t>
      </w:r>
      <w:r w:rsidR="00236611">
        <w:t xml:space="preserve"> lbs/inch</w:t>
      </w:r>
    </w:p>
    <w:p w:rsidR="00236611" w:rsidRDefault="00236611" w:rsidP="00236611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236611" w:rsidRDefault="00236611" w:rsidP="00236611">
      <w:r>
        <w:t>Continuous</w:t>
      </w:r>
      <w:r w:rsidR="00621EBF">
        <w:t xml:space="preserve"> Operating Temperature Range</w:t>
      </w:r>
      <w:r w:rsidR="00621EBF">
        <w:tab/>
      </w:r>
      <w:r w:rsidR="00621EBF">
        <w:tab/>
        <w:t>-10˚ to +80˚C</w:t>
      </w:r>
      <w:r w:rsidR="00621EBF">
        <w:tab/>
        <w:t xml:space="preserve">/     </w:t>
      </w:r>
      <w:r w:rsidR="00941D8E">
        <w:t>+</w:t>
      </w:r>
      <w:r w:rsidR="00621EBF">
        <w:t>14</w:t>
      </w:r>
      <w:r>
        <w:t>˚ TO +176˚F</w:t>
      </w:r>
    </w:p>
    <w:p w:rsidR="00621EBF" w:rsidRDefault="00621EBF" w:rsidP="00236611">
      <w:r>
        <w:t>Lateral Construction</w:t>
      </w:r>
      <w:r w:rsidR="00941D8E">
        <w:t xml:space="preserve"> / Intermediate Layer</w:t>
      </w:r>
      <w:r w:rsidR="00941D8E">
        <w:tab/>
      </w:r>
      <w:r w:rsidR="00941D8E">
        <w:tab/>
      </w:r>
      <w:r>
        <w:t>Rigid</w:t>
      </w:r>
      <w:r w:rsidR="00941D8E">
        <w:tab/>
      </w:r>
      <w:r w:rsidR="00941D8E">
        <w:tab/>
        <w:t>/     PVC</w:t>
      </w:r>
    </w:p>
    <w:p w:rsidR="00621EBF" w:rsidRDefault="00621EBF" w:rsidP="00621EBF">
      <w:r>
        <w:t>Number of Plies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36611" w:rsidRDefault="00236611" w:rsidP="00236611">
      <w:pPr>
        <w:pStyle w:val="NoSpacing"/>
      </w:pPr>
      <w:r>
        <w:t>Conveying Surface:</w:t>
      </w:r>
    </w:p>
    <w:p w:rsidR="00236611" w:rsidRDefault="002738F6" w:rsidP="00236611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PVC, approx. 0.050 inch thickness</w:t>
      </w:r>
    </w:p>
    <w:p w:rsidR="00236611" w:rsidRDefault="002738F6" w:rsidP="00236611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Longitudinal Rib</w:t>
      </w:r>
    </w:p>
    <w:p w:rsidR="00236611" w:rsidRDefault="00236611" w:rsidP="00236611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8F6">
        <w:t>Black, 60 Shore "A"</w:t>
      </w:r>
    </w:p>
    <w:p w:rsidR="00236611" w:rsidRDefault="00236611" w:rsidP="00236611">
      <w:pPr>
        <w:pStyle w:val="NoSpacing"/>
      </w:pPr>
      <w:r>
        <w:t>Underside:</w:t>
      </w:r>
    </w:p>
    <w:p w:rsidR="00236611" w:rsidRDefault="00236611" w:rsidP="00236611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</w:t>
      </w:r>
    </w:p>
    <w:p w:rsidR="00236611" w:rsidRDefault="00236611" w:rsidP="00236611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8F6">
        <w:t>Low Noise</w:t>
      </w:r>
    </w:p>
    <w:p w:rsidR="00236611" w:rsidRDefault="00236611" w:rsidP="00236611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236611" w:rsidRDefault="00236611" w:rsidP="00236611">
      <w:pPr>
        <w:pStyle w:val="NoSpacing"/>
      </w:pPr>
      <w:r>
        <w:tab/>
        <w:t>C</w:t>
      </w:r>
      <w:r w:rsidR="002738F6">
        <w:t xml:space="preserve">o-Efficient of Friction </w:t>
      </w:r>
      <w:r w:rsidR="002738F6">
        <w:tab/>
      </w:r>
      <w:r w:rsidR="002738F6">
        <w:tab/>
      </w:r>
      <w:r w:rsidR="002738F6">
        <w:tab/>
      </w:r>
      <w:r w:rsidR="002738F6">
        <w:tab/>
        <w:t>0.20</w:t>
      </w:r>
    </w:p>
    <w:p w:rsidR="00236611" w:rsidRDefault="00236611" w:rsidP="00236611">
      <w:pPr>
        <w:pStyle w:val="NoSpacing"/>
      </w:pPr>
      <w:r>
        <w:tab/>
        <w:t>(on Steel Slide Bed/Drum)</w:t>
      </w:r>
      <w:r>
        <w:tab/>
      </w:r>
    </w:p>
    <w:p w:rsidR="00236611" w:rsidRDefault="00236611" w:rsidP="00236611">
      <w:pPr>
        <w:pStyle w:val="NoSpacing"/>
      </w:pPr>
    </w:p>
    <w:p w:rsidR="002738F6" w:rsidRDefault="00236611" w:rsidP="00236611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</w:r>
      <w:r w:rsidR="002738F6">
        <w:t xml:space="preserve">Quiet running whisper weave bottom &amp; high </w:t>
      </w:r>
    </w:p>
    <w:p w:rsidR="002738F6" w:rsidRDefault="002738F6" w:rsidP="002366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grip longitudinal rib top. Product is ISO-340</w:t>
      </w:r>
    </w:p>
    <w:p w:rsidR="00236611" w:rsidRDefault="002738F6" w:rsidP="002366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flame retardant compliant</w:t>
      </w:r>
      <w:r w:rsidR="00236611">
        <w:t xml:space="preserve"> </w:t>
      </w:r>
    </w:p>
    <w:p w:rsidR="00236611" w:rsidRDefault="00236611" w:rsidP="00236611">
      <w:pPr>
        <w:pStyle w:val="NoSpacing"/>
      </w:pPr>
    </w:p>
    <w:p w:rsidR="00236611" w:rsidRDefault="00236611" w:rsidP="00236611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236611" w:rsidRDefault="00236611" w:rsidP="002738F6">
      <w:pPr>
        <w:pStyle w:val="NoSpacing"/>
      </w:pPr>
      <w:r>
        <w:tab/>
      </w:r>
      <w:r w:rsidR="002738F6">
        <w:t>Finger over Finger</w:t>
      </w:r>
      <w:r w:rsidR="002738F6">
        <w:tab/>
      </w:r>
      <w:r w:rsidR="002738F6">
        <w:tab/>
      </w:r>
      <w:r w:rsidR="002738F6">
        <w:tab/>
      </w:r>
      <w:r w:rsidR="002738F6">
        <w:tab/>
        <w:t>Mechanical Fastener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8F6">
        <w:tab/>
      </w:r>
      <w:r w:rsidR="002738F6">
        <w:tab/>
      </w:r>
      <w:r w:rsidR="002738F6">
        <w:tab/>
      </w:r>
      <w:r w:rsidR="002738F6">
        <w:tab/>
      </w:r>
      <w:r w:rsidR="002738F6">
        <w:tab/>
      </w:r>
      <w:r w:rsidR="002738F6">
        <w:tab/>
      </w:r>
    </w:p>
    <w:p w:rsidR="00236611" w:rsidRDefault="00236611" w:rsidP="00236611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2738F6" w:rsidRDefault="002738F6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 w:rsidR="00236611">
        <w:tab/>
      </w:r>
      <w:r>
        <w:t xml:space="preserve">No </w:t>
      </w:r>
    </w:p>
    <w:p w:rsidR="004C03B0" w:rsidRDefault="002738F6">
      <w:r>
        <w:t>USDA Dairy</w:t>
      </w:r>
      <w:r w:rsidR="0050374F">
        <w:t xml:space="preserve"> </w:t>
      </w:r>
      <w:r>
        <w:t>/</w:t>
      </w:r>
      <w:r w:rsidR="0050374F">
        <w:t xml:space="preserve"> </w:t>
      </w:r>
      <w:r>
        <w:t>USDA Meat &amp; Poultry Approved</w:t>
      </w:r>
      <w:r>
        <w:tab/>
      </w:r>
      <w:r>
        <w:tab/>
        <w:t>No / No</w:t>
      </w:r>
    </w:p>
    <w:sectPr w:rsidR="004C03B0" w:rsidSect="00627B8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50374F" w:rsidP="00EE18EA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 xml:space="preserve">Western Belting Innovations, </w:t>
    </w:r>
    <w:r w:rsidRPr="009943C7">
      <w:rPr>
        <w:rFonts w:ascii="Arial" w:hAnsi="Arial" w:cs="Arial"/>
        <w:sz w:val="16"/>
        <w:szCs w:val="16"/>
      </w:rPr>
      <w:t>Inc. 2300 S Reservoir St Ste 302 Pomona, CA 91766 P:909-465-0600 F:909-590-5934</w:t>
    </w:r>
  </w:p>
  <w:p w:rsidR="00733AA6" w:rsidRDefault="0050374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50374F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6611"/>
    <w:rsid w:val="00236611"/>
    <w:rsid w:val="002738F6"/>
    <w:rsid w:val="0050374F"/>
    <w:rsid w:val="005A77FA"/>
    <w:rsid w:val="00621EBF"/>
    <w:rsid w:val="00941D8E"/>
    <w:rsid w:val="00BF0F76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6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611"/>
  </w:style>
  <w:style w:type="paragraph" w:styleId="Footer">
    <w:name w:val="footer"/>
    <w:basedOn w:val="Normal"/>
    <w:link w:val="FooterChar"/>
    <w:uiPriority w:val="99"/>
    <w:semiHidden/>
    <w:unhideWhenUsed/>
    <w:rsid w:val="0023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611"/>
  </w:style>
  <w:style w:type="paragraph" w:styleId="BalloonText">
    <w:name w:val="Balloon Text"/>
    <w:basedOn w:val="Normal"/>
    <w:link w:val="BalloonTextChar"/>
    <w:uiPriority w:val="99"/>
    <w:semiHidden/>
    <w:unhideWhenUsed/>
    <w:rsid w:val="002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4</cp:revision>
  <dcterms:created xsi:type="dcterms:W3CDTF">2022-04-04T19:26:00Z</dcterms:created>
  <dcterms:modified xsi:type="dcterms:W3CDTF">2022-04-04T20:23:00Z</dcterms:modified>
</cp:coreProperties>
</file>